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D2" w:rsidRDefault="007C5BF5" w:rsidP="007C5BF5">
      <w:pPr>
        <w:jc w:val="center"/>
      </w:pPr>
      <w:r w:rsidRPr="007C5BF5">
        <w:rPr>
          <w:rFonts w:eastAsia="Times New Roman"/>
          <w:noProof/>
        </w:rPr>
        <w:drawing>
          <wp:inline distT="0" distB="0" distL="0" distR="0">
            <wp:extent cx="4965700" cy="628650"/>
            <wp:effectExtent l="0" t="0" r="6350" b="0"/>
            <wp:docPr id="7" name="Picture 7" descr="OHCAN_logo_Horiz-LockUp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CAN_logo_Horiz-LockUp_RGB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0" cy="628650"/>
                    </a:xfrm>
                    <a:prstGeom prst="rect">
                      <a:avLst/>
                    </a:prstGeom>
                    <a:noFill/>
                    <a:ln>
                      <a:noFill/>
                    </a:ln>
                  </pic:spPr>
                </pic:pic>
              </a:graphicData>
            </a:graphic>
          </wp:inline>
        </w:drawing>
      </w:r>
    </w:p>
    <w:p w:rsidR="00CE474F" w:rsidRPr="002E01C7" w:rsidRDefault="00866E47" w:rsidP="002E01C7">
      <w:pPr>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260350</wp:posOffset>
                </wp:positionV>
                <wp:extent cx="6067425" cy="256540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256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B47" w:rsidRDefault="00067B47" w:rsidP="00067B47">
                            <w:pPr>
                              <w:pStyle w:val="Title"/>
                              <w:jc w:val="center"/>
                              <w:rPr>
                                <w:rFonts w:asciiTheme="minorHAnsi" w:hAnsiTheme="minorHAnsi" w:cstheme="minorHAnsi"/>
                                <w:b/>
                                <w:sz w:val="22"/>
                                <w:szCs w:val="22"/>
                              </w:rPr>
                            </w:pPr>
                            <w:r>
                              <w:rPr>
                                <w:rFonts w:asciiTheme="minorHAnsi" w:hAnsiTheme="minorHAnsi" w:cstheme="minorHAnsi"/>
                                <w:b/>
                                <w:sz w:val="22"/>
                                <w:szCs w:val="22"/>
                              </w:rPr>
                              <w:t>Public sector oral health service provision for high needs and vulnerable New Zealanders</w:t>
                            </w:r>
                          </w:p>
                          <w:p w:rsidR="00067B47" w:rsidRDefault="00067B47" w:rsidP="00067B47">
                            <w:pPr>
                              <w:rPr>
                                <w:lang w:val="en-US" w:bidi="en-US"/>
                              </w:rPr>
                            </w:pPr>
                            <w:r>
                              <w:rPr>
                                <w:lang w:val="en-US" w:bidi="en-US"/>
                              </w:rPr>
                              <w:t>The 2019 High Needs and Vulnerable report was released in September.</w:t>
                            </w:r>
                          </w:p>
                          <w:p w:rsidR="00067B47" w:rsidRDefault="00067B47" w:rsidP="00067B47">
                            <w:pPr>
                              <w:rPr>
                                <w:rFonts w:cstheme="minorHAnsi"/>
                              </w:rPr>
                            </w:pPr>
                            <w:r>
                              <w:rPr>
                                <w:lang w:val="en-US" w:bidi="en-US"/>
                              </w:rPr>
                              <w:t xml:space="preserve">OHCAN are convening a working group consisting of clinicians, DHB personnel and consumer representatives to </w:t>
                            </w:r>
                            <w:r w:rsidRPr="00067B47">
                              <w:t>develop an implementation plan</w:t>
                            </w:r>
                            <w:r w:rsidR="00AE206E">
                              <w:t>,</w:t>
                            </w:r>
                            <w:r w:rsidRPr="00067B47">
                              <w:t xml:space="preserve"> with </w:t>
                            </w:r>
                            <w:r w:rsidRPr="00067B47">
                              <w:rPr>
                                <w:rFonts w:cstheme="minorHAnsi"/>
                              </w:rPr>
                              <w:t>a set of feasible and acceptable strategies to operationalise the recommendations</w:t>
                            </w:r>
                            <w:r>
                              <w:rPr>
                                <w:rFonts w:cstheme="minorHAnsi"/>
                              </w:rPr>
                              <w:t xml:space="preserve"> made in the report.</w:t>
                            </w:r>
                          </w:p>
                          <w:p w:rsidR="00067B47" w:rsidRDefault="00067B47" w:rsidP="00067B47">
                            <w:r>
                              <w:rPr>
                                <w:rFonts w:cstheme="minorHAnsi"/>
                              </w:rPr>
                              <w:t xml:space="preserve">A key objective is </w:t>
                            </w:r>
                            <w:r>
                              <w:t>equitable access to, and provision of, hospital-level dental care, i.e. secondary and tertiary services, for high needs and vulnerable New Zealanders.</w:t>
                            </w:r>
                          </w:p>
                          <w:p w:rsidR="00067B47" w:rsidRDefault="00067B47" w:rsidP="00067B47">
                            <w:r>
                              <w:t>The first of two meetings is on 11 November, with a follow-up meeting in December.</w:t>
                            </w:r>
                          </w:p>
                          <w:p w:rsidR="00067B47" w:rsidRDefault="00067B47" w:rsidP="00AE206E">
                            <w:pPr>
                              <w:rPr>
                                <w:rFonts w:cstheme="minorHAnsi"/>
                                <w:b/>
                              </w:rPr>
                            </w:pPr>
                            <w:r>
                              <w:t xml:space="preserve">The final report is available (as is the previous report) on the OHCAN website: </w:t>
                            </w:r>
                            <w:hyperlink r:id="rId7" w:history="1">
                              <w:r w:rsidR="00AE206E">
                                <w:rPr>
                                  <w:rStyle w:val="Hyperlink"/>
                                </w:rPr>
                                <w:t>www.nzohcan.org.nz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2pt;margin-top:20.5pt;width:477.75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" fillcolor="white [3201]" strokeweight=".5pt">
                <v:path arrowok="t"/>
                <v:textbox>
                  <w:txbxContent>
                    <w:p w:rsidR="00067B47" w:rsidRDefault="00067B47" w:rsidP="00067B47">
                      <w:pPr>
                        <w:pStyle w:val="Title"/>
                        <w:jc w:val="center"/>
                        <w:rPr>
                          <w:rFonts w:asciiTheme="minorHAnsi" w:hAnsiTheme="minorHAnsi" w:cstheme="minorHAnsi"/>
                          <w:b/>
                          <w:sz w:val="22"/>
                          <w:szCs w:val="22"/>
                        </w:rPr>
                      </w:pPr>
                      <w:r>
                        <w:rPr>
                          <w:rFonts w:asciiTheme="minorHAnsi" w:hAnsiTheme="minorHAnsi" w:cstheme="minorHAnsi"/>
                          <w:b/>
                          <w:sz w:val="22"/>
                          <w:szCs w:val="22"/>
                        </w:rPr>
                        <w:t>Public sector oral health service provision for high needs and vulnerable New Zealanders</w:t>
                      </w:r>
                    </w:p>
                    <w:p w:rsidR="00067B47" w:rsidRDefault="00067B47" w:rsidP="00067B47">
                      <w:pPr>
                        <w:rPr>
                          <w:lang w:val="en-US" w:bidi="en-US"/>
                        </w:rPr>
                      </w:pPr>
                      <w:r>
                        <w:rPr>
                          <w:lang w:val="en-US" w:bidi="en-US"/>
                        </w:rPr>
                        <w:t>The 2019 High Needs and Vulnerable report was released in September.</w:t>
                      </w:r>
                    </w:p>
                    <w:p w:rsidR="00067B47" w:rsidRDefault="00067B47" w:rsidP="00067B47">
                      <w:pPr>
                        <w:rPr>
                          <w:rFonts w:cstheme="minorHAnsi"/>
                        </w:rPr>
                      </w:pPr>
                      <w:r>
                        <w:rPr>
                          <w:lang w:val="en-US" w:bidi="en-US"/>
                        </w:rPr>
                        <w:t xml:space="preserve">OHCAN are convening a working group consisting of clinicians, DHB personnel and consumer representatives to </w:t>
                      </w:r>
                      <w:r w:rsidRPr="00067B47">
                        <w:t>develop an implementation plan</w:t>
                      </w:r>
                      <w:r w:rsidR="00AE206E">
                        <w:t>,</w:t>
                      </w:r>
                      <w:r w:rsidRPr="00067B47">
                        <w:t xml:space="preserve"> with </w:t>
                      </w:r>
                      <w:r w:rsidRPr="00067B47">
                        <w:rPr>
                          <w:rFonts w:cstheme="minorHAnsi"/>
                        </w:rPr>
                        <w:t>a set of feasible and acceptable strategies to operationalise the recommendations</w:t>
                      </w:r>
                      <w:r>
                        <w:rPr>
                          <w:rFonts w:cstheme="minorHAnsi"/>
                        </w:rPr>
                        <w:t xml:space="preserve"> made in the report.</w:t>
                      </w:r>
                    </w:p>
                    <w:p w:rsidR="00067B47" w:rsidRDefault="00067B47" w:rsidP="00067B47">
                      <w:r>
                        <w:rPr>
                          <w:rFonts w:cstheme="minorHAnsi"/>
                        </w:rPr>
                        <w:t xml:space="preserve">A key objective is </w:t>
                      </w:r>
                      <w:r>
                        <w:t>equitable access to, and provision of, hospital-level dental care, i.e. secondary and tertiary services, for high needs and vulnerable New Zealanders.</w:t>
                      </w:r>
                    </w:p>
                    <w:p w:rsidR="00067B47" w:rsidRDefault="00067B47" w:rsidP="00067B47">
                      <w:r>
                        <w:t>The first of two meetings is on 11 November, with a follow-up meeting in December.</w:t>
                      </w:r>
                    </w:p>
                    <w:p w:rsidR="00067B47" w:rsidRDefault="00067B47" w:rsidP="00AE206E">
                      <w:pPr>
                        <w:rPr>
                          <w:rFonts w:cstheme="minorHAnsi"/>
                          <w:b/>
                        </w:rPr>
                      </w:pPr>
                      <w:r>
                        <w:t xml:space="preserve">The final report is available (as is the previous report) on the OHCAN website: </w:t>
                      </w:r>
                      <w:hyperlink r:id="rId8" w:history="1">
                        <w:r w:rsidR="00AE206E">
                          <w:rPr>
                            <w:rStyle w:val="Hyperlink"/>
                          </w:rPr>
                          <w:t>www.nzohcan.org.nz</w:t>
                        </w:r>
                      </w:hyperlink>
                    </w:p>
                  </w:txbxContent>
                </v:textbox>
              </v:shape>
            </w:pict>
          </mc:Fallback>
        </mc:AlternateContent>
      </w:r>
      <w:r w:rsidR="002E01C7" w:rsidRPr="002E01C7">
        <w:rPr>
          <w:b/>
          <w:sz w:val="28"/>
          <w:szCs w:val="28"/>
        </w:rPr>
        <w:t xml:space="preserve">UPDATE </w:t>
      </w:r>
      <w:r w:rsidR="00000678">
        <w:rPr>
          <w:b/>
          <w:sz w:val="28"/>
          <w:szCs w:val="28"/>
        </w:rPr>
        <w:t xml:space="preserve">NOVEMBER </w:t>
      </w:r>
      <w:bookmarkStart w:id="0" w:name="_GoBack"/>
      <w:bookmarkEnd w:id="0"/>
      <w:r w:rsidR="00190F24">
        <w:rPr>
          <w:b/>
          <w:sz w:val="28"/>
          <w:szCs w:val="28"/>
        </w:rPr>
        <w:t>2019</w:t>
      </w:r>
      <w:r w:rsidR="002E01C7" w:rsidRPr="002E01C7">
        <w:rPr>
          <w:b/>
          <w:sz w:val="28"/>
          <w:szCs w:val="28"/>
        </w:rPr>
        <w:t xml:space="preserve"> </w:t>
      </w:r>
    </w:p>
    <w:p w:rsidR="00CE474F" w:rsidRDefault="00AE206E">
      <w:r>
        <w:rPr>
          <w:noProof/>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7159625</wp:posOffset>
                </wp:positionV>
                <wp:extent cx="6067425" cy="1125855"/>
                <wp:effectExtent l="0" t="0" r="2857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1125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74F" w:rsidRPr="00CE474F" w:rsidRDefault="00CE474F" w:rsidP="001F616B">
                            <w:pPr>
                              <w:spacing w:after="120"/>
                              <w:jc w:val="center"/>
                              <w:rPr>
                                <w:b/>
                              </w:rPr>
                            </w:pPr>
                            <w:r w:rsidRPr="00CE474F">
                              <w:rPr>
                                <w:b/>
                              </w:rPr>
                              <w:t>Contact details</w:t>
                            </w:r>
                          </w:p>
                          <w:p w:rsidR="00CE474F" w:rsidRDefault="00CE474F" w:rsidP="001F616B">
                            <w:pPr>
                              <w:spacing w:after="120"/>
                              <w:jc w:val="center"/>
                            </w:pPr>
                            <w:r>
                              <w:t>If you have any questions or feedback about any of our work please contact:</w:t>
                            </w:r>
                          </w:p>
                          <w:p w:rsidR="00CE474F" w:rsidRDefault="00EF7E05" w:rsidP="001F616B">
                            <w:pPr>
                              <w:spacing w:after="120"/>
                              <w:jc w:val="center"/>
                            </w:pPr>
                            <w:r>
                              <w:t>Moira Smith</w:t>
                            </w:r>
                            <w:r w:rsidR="009C4F9B">
                              <w:t xml:space="preserve"> – Exec </w:t>
                            </w:r>
                            <w:proofErr w:type="gramStart"/>
                            <w:r w:rsidR="000C468B">
                              <w:t xml:space="preserve">Chairperson </w:t>
                            </w:r>
                            <w:r w:rsidR="00CE474F">
                              <w:t xml:space="preserve"> </w:t>
                            </w:r>
                            <w:proofErr w:type="gramEnd"/>
                            <w:r w:rsidR="00AE206E">
                              <w:fldChar w:fldCharType="begin"/>
                            </w:r>
                            <w:r w:rsidR="00AE206E">
                              <w:instrText xml:space="preserve"> HYPERLINK "mailto:moira.smith@otago.ac.nz" </w:instrText>
                            </w:r>
                            <w:r w:rsidR="00AE206E">
                              <w:fldChar w:fldCharType="separate"/>
                            </w:r>
                            <w:r w:rsidRPr="002D6BED">
                              <w:rPr>
                                <w:rStyle w:val="Hyperlink"/>
                              </w:rPr>
                              <w:t>moira.smith@otago.ac.nz</w:t>
                            </w:r>
                            <w:r w:rsidR="00AE206E">
                              <w:rPr>
                                <w:rStyle w:val="Hyperlink"/>
                              </w:rPr>
                              <w:fldChar w:fldCharType="end"/>
                            </w:r>
                            <w:r>
                              <w:t xml:space="preserve"> </w:t>
                            </w:r>
                          </w:p>
                          <w:p w:rsidR="00CE474F" w:rsidRDefault="00CE474F" w:rsidP="001F616B">
                            <w:pPr>
                              <w:spacing w:after="120"/>
                              <w:jc w:val="center"/>
                            </w:pPr>
                            <w:r>
                              <w:t>Jane Dunbier</w:t>
                            </w:r>
                            <w:r w:rsidR="000C468B">
                              <w:t xml:space="preserve"> – </w:t>
                            </w:r>
                            <w:proofErr w:type="gramStart"/>
                            <w:r w:rsidR="000C468B">
                              <w:t xml:space="preserve">Administrator </w:t>
                            </w:r>
                            <w:r>
                              <w:t xml:space="preserve"> </w:t>
                            </w:r>
                            <w:proofErr w:type="gramEnd"/>
                            <w:r w:rsidR="00AE206E">
                              <w:fldChar w:fldCharType="begin"/>
                            </w:r>
                            <w:r w:rsidR="00AE206E">
                              <w:instrText xml:space="preserve"> HYPERLINK "mailto:jane@edresources.co.nz" </w:instrText>
                            </w:r>
                            <w:r w:rsidR="00AE206E">
                              <w:fldChar w:fldCharType="separate"/>
                            </w:r>
                            <w:r w:rsidRPr="00885FB0">
                              <w:rPr>
                                <w:rStyle w:val="Hyperlink"/>
                              </w:rPr>
                              <w:t>jane@edresources.co.nz</w:t>
                            </w:r>
                            <w:r w:rsidR="00AE206E">
                              <w:rPr>
                                <w:rStyle w:val="Hyperlink"/>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7" type="#_x0000_t202" style="position:absolute;margin-left:-11pt;margin-top:563.75pt;width:477.75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" fillcolor="white [3201]" strokeweight=".5pt">
                <v:path arrowok="t"/>
                <v:textbox>
                  <w:txbxContent>
                    <w:p w:rsidR="00CE474F" w:rsidRPr="00CE474F" w:rsidRDefault="00CE474F" w:rsidP="001F616B">
                      <w:pPr>
                        <w:spacing w:after="120"/>
                        <w:jc w:val="center"/>
                        <w:rPr>
                          <w:b/>
                        </w:rPr>
                      </w:pPr>
                      <w:r w:rsidRPr="00CE474F">
                        <w:rPr>
                          <w:b/>
                        </w:rPr>
                        <w:t>Contact details</w:t>
                      </w:r>
                    </w:p>
                    <w:p w:rsidR="00CE474F" w:rsidRDefault="00CE474F" w:rsidP="001F616B">
                      <w:pPr>
                        <w:spacing w:after="120"/>
                        <w:jc w:val="center"/>
                      </w:pPr>
                      <w:r>
                        <w:t>If you have any questions or feedback about any of our work please contact:</w:t>
                      </w:r>
                    </w:p>
                    <w:p w:rsidR="00CE474F" w:rsidRDefault="00EF7E05" w:rsidP="001F616B">
                      <w:pPr>
                        <w:spacing w:after="120"/>
                        <w:jc w:val="center"/>
                      </w:pPr>
                      <w:r>
                        <w:t>Moira Smith</w:t>
                      </w:r>
                      <w:r w:rsidR="009C4F9B">
                        <w:t xml:space="preserve"> – Exec </w:t>
                      </w:r>
                      <w:proofErr w:type="gramStart"/>
                      <w:r w:rsidR="000C468B">
                        <w:t xml:space="preserve">Chairperson </w:t>
                      </w:r>
                      <w:r w:rsidR="00CE474F">
                        <w:t xml:space="preserve"> </w:t>
                      </w:r>
                      <w:proofErr w:type="gramEnd"/>
                      <w:r w:rsidR="00AE206E">
                        <w:fldChar w:fldCharType="begin"/>
                      </w:r>
                      <w:r w:rsidR="00AE206E">
                        <w:instrText xml:space="preserve"> HYPERLINK "mailto:</w:instrText>
                      </w:r>
                      <w:r w:rsidR="00AE206E">
                        <w:instrText xml:space="preserve">moira.smith@otago.ac.nz" </w:instrText>
                      </w:r>
                      <w:r w:rsidR="00AE206E">
                        <w:fldChar w:fldCharType="separate"/>
                      </w:r>
                      <w:r w:rsidRPr="002D6BED">
                        <w:rPr>
                          <w:rStyle w:val="Hyperlink"/>
                        </w:rPr>
                        <w:t>moira.smith@otago.ac.nz</w:t>
                      </w:r>
                      <w:r w:rsidR="00AE206E">
                        <w:rPr>
                          <w:rStyle w:val="Hyperlink"/>
                        </w:rPr>
                        <w:fldChar w:fldCharType="end"/>
                      </w:r>
                      <w:r>
                        <w:t xml:space="preserve"> </w:t>
                      </w:r>
                    </w:p>
                    <w:p w:rsidR="00CE474F" w:rsidRDefault="00CE474F" w:rsidP="001F616B">
                      <w:pPr>
                        <w:spacing w:after="120"/>
                        <w:jc w:val="center"/>
                      </w:pPr>
                      <w:r>
                        <w:t>Jane Dunbier</w:t>
                      </w:r>
                      <w:r w:rsidR="000C468B">
                        <w:t xml:space="preserve"> – </w:t>
                      </w:r>
                      <w:proofErr w:type="gramStart"/>
                      <w:r w:rsidR="000C468B">
                        <w:t xml:space="preserve">Administrator </w:t>
                      </w:r>
                      <w:r>
                        <w:t xml:space="preserve"> </w:t>
                      </w:r>
                      <w:proofErr w:type="gramEnd"/>
                      <w:r w:rsidR="00AE206E">
                        <w:fldChar w:fldCharType="begin"/>
                      </w:r>
                      <w:r w:rsidR="00AE206E">
                        <w:instrText xml:space="preserve"> HYPERLINK "mailto:jane@edresources.co.nz" </w:instrText>
                      </w:r>
                      <w:r w:rsidR="00AE206E">
                        <w:fldChar w:fldCharType="separate"/>
                      </w:r>
                      <w:r w:rsidRPr="00885FB0">
                        <w:rPr>
                          <w:rStyle w:val="Hyperlink"/>
                        </w:rPr>
                        <w:t>jane@edresources.co.nz</w:t>
                      </w:r>
                      <w:r w:rsidR="00AE206E">
                        <w:rPr>
                          <w:rStyle w:val="Hyperlink"/>
                        </w:rPr>
                        <w:fldChar w:fldCharType="end"/>
                      </w:r>
                    </w:p>
                  </w:txbxContent>
                </v:textbox>
              </v:shape>
            </w:pict>
          </mc:Fallback>
        </mc:AlternateContent>
      </w:r>
      <w:r w:rsidR="00866E47">
        <w:rPr>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2601595</wp:posOffset>
                </wp:positionV>
                <wp:extent cx="6067425" cy="44386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443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74F" w:rsidRPr="00CE474F" w:rsidRDefault="00CE474F" w:rsidP="002E01C7">
                            <w:pPr>
                              <w:jc w:val="center"/>
                              <w:rPr>
                                <w:b/>
                              </w:rPr>
                            </w:pPr>
                            <w:r w:rsidRPr="00CE474F">
                              <w:rPr>
                                <w:b/>
                              </w:rPr>
                              <w:t>Our work</w:t>
                            </w:r>
                            <w:r w:rsidR="00AE206E">
                              <w:rPr>
                                <w:b/>
                              </w:rPr>
                              <w:t xml:space="preserve"> </w:t>
                            </w:r>
                            <w:r w:rsidRPr="00CE474F">
                              <w:rPr>
                                <w:b/>
                              </w:rPr>
                              <w:t>streams</w:t>
                            </w:r>
                          </w:p>
                          <w:p w:rsidR="00CE474F" w:rsidRDefault="00CE474F" w:rsidP="002E01C7">
                            <w:pPr>
                              <w:rPr>
                                <w:b/>
                                <w:i/>
                              </w:rPr>
                            </w:pPr>
                            <w:r w:rsidRPr="00B70B41">
                              <w:rPr>
                                <w:b/>
                                <w:i/>
                              </w:rPr>
                              <w:t>High Needs and Vulnerable populations</w:t>
                            </w:r>
                          </w:p>
                          <w:p w:rsidR="00067B47" w:rsidRPr="00067B47" w:rsidRDefault="00067B47" w:rsidP="002E01C7">
                            <w:r>
                              <w:t>Thank you to everyone who attended the Napier workshop on 25 July. There were over 60 attendees from a broad range of groups and organisations. The key outcomes of the meeting were included in the final report.</w:t>
                            </w:r>
                            <w:r w:rsidR="00AE206E">
                              <w:t xml:space="preserve"> </w:t>
                            </w:r>
                            <w:r>
                              <w:t>Actions are now being considered to progress the Report’s recommendations – see above.</w:t>
                            </w:r>
                          </w:p>
                          <w:p w:rsidR="00CE474F" w:rsidRPr="00B70B41" w:rsidRDefault="00CE474F" w:rsidP="002E01C7">
                            <w:pPr>
                              <w:rPr>
                                <w:b/>
                                <w:i/>
                              </w:rPr>
                            </w:pPr>
                            <w:r w:rsidRPr="00B70B41">
                              <w:rPr>
                                <w:b/>
                                <w:i/>
                              </w:rPr>
                              <w:t>Clinical guidelines</w:t>
                            </w:r>
                          </w:p>
                          <w:p w:rsidR="00067B47" w:rsidRDefault="00866E47" w:rsidP="00866E47">
                            <w:pPr>
                              <w:autoSpaceDE w:val="0"/>
                              <w:autoSpaceDN w:val="0"/>
                            </w:pPr>
                            <w:r>
                              <w:t>The Child and Adolescent Clinical Guidelines document was completed in August and</w:t>
                            </w:r>
                            <w:r w:rsidR="00AE206E">
                              <w:t xml:space="preserve"> can be downloaded from the </w:t>
                            </w:r>
                            <w:r>
                              <w:t>OHCAN website</w:t>
                            </w:r>
                            <w:r w:rsidR="00AE206E">
                              <w:t xml:space="preserve"> </w:t>
                            </w:r>
                            <w:proofErr w:type="gramStart"/>
                            <w:r w:rsidR="00AE206E">
                              <w:t>[</w:t>
                            </w:r>
                            <w:r>
                              <w:t xml:space="preserve"> </w:t>
                            </w:r>
                            <w:proofErr w:type="gramEnd"/>
                            <w:hyperlink r:id="rId9" w:history="1">
                              <w:r>
                                <w:rPr>
                                  <w:rStyle w:val="Hyperlink"/>
                                </w:rPr>
                                <w:t>www.nzohcan.org.nz</w:t>
                              </w:r>
                            </w:hyperlink>
                            <w:r>
                              <w:t xml:space="preserve"> </w:t>
                            </w:r>
                            <w:r w:rsidR="00AE206E">
                              <w:t>]. About 1500 hard high-</w:t>
                            </w:r>
                            <w:r>
                              <w:t>quality printed copies of the guidelines have now been distributed to DHB oral health services and all dental practices with a DHB Combined Dental Agreement. We intend to review and update the guidelines in 4 years’ time (2023). Any feedback on the guidelines would be welcome.</w:t>
                            </w:r>
                          </w:p>
                          <w:p w:rsidR="005853CD" w:rsidRPr="00B70B41" w:rsidRDefault="005853CD" w:rsidP="005853CD">
                            <w:pPr>
                              <w:rPr>
                                <w:b/>
                                <w:i/>
                              </w:rPr>
                            </w:pPr>
                            <w:r w:rsidRPr="00B70B41">
                              <w:rPr>
                                <w:b/>
                                <w:i/>
                              </w:rPr>
                              <w:t>Oral health of older people</w:t>
                            </w:r>
                          </w:p>
                          <w:p w:rsidR="005853CD" w:rsidRDefault="005853CD" w:rsidP="005853CD">
                            <w:r>
                              <w:t xml:space="preserve">Liz and Moira continue to work on the primary care project with a view to piloting a project in a PHO. </w:t>
                            </w:r>
                          </w:p>
                          <w:p w:rsidR="00067B47" w:rsidRPr="00067B47" w:rsidRDefault="00067B47" w:rsidP="00067B47">
                            <w:pPr>
                              <w:jc w:val="center"/>
                              <w:rPr>
                                <w:b/>
                              </w:rPr>
                            </w:pPr>
                            <w:r w:rsidRPr="00067B47">
                              <w:rPr>
                                <w:b/>
                              </w:rPr>
                              <w:t>Other news</w:t>
                            </w:r>
                          </w:p>
                          <w:p w:rsidR="00067B47" w:rsidRDefault="00067B47" w:rsidP="005853CD">
                            <w:r>
                              <w:t>Community water fluoridation – please continue to speak with your local MP and find other opportunities bout community water fluoridation and the urgent need to pass the changes in the Health (Fluoridation of Drinking Water) Amendment Bill.</w:t>
                            </w:r>
                          </w:p>
                          <w:p w:rsidR="00067B47" w:rsidRDefault="009C4F9B">
                            <w:r w:rsidRPr="009C4F9B">
                              <w:rPr>
                                <w:u w:val="single"/>
                              </w:rPr>
                              <w:t>NEXT EXEC MEETING</w:t>
                            </w:r>
                            <w:r>
                              <w:t xml:space="preserve">: </w:t>
                            </w:r>
                            <w:r w:rsidR="00067B47">
                              <w:t xml:space="preserve">Wednesday 2 January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margin-left:-12pt;margin-top:204.85pt;width:477.7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" fillcolor="white [3201]" strokeweight=".5pt">
                <v:path arrowok="t"/>
                <v:textbox>
                  <w:txbxContent>
                    <w:p w:rsidR="00CE474F" w:rsidRPr="00CE474F" w:rsidRDefault="00CE474F" w:rsidP="002E01C7">
                      <w:pPr>
                        <w:jc w:val="center"/>
                        <w:rPr>
                          <w:b/>
                        </w:rPr>
                      </w:pPr>
                      <w:r w:rsidRPr="00CE474F">
                        <w:rPr>
                          <w:b/>
                        </w:rPr>
                        <w:t>Our work</w:t>
                      </w:r>
                      <w:r w:rsidR="00AE206E">
                        <w:rPr>
                          <w:b/>
                        </w:rPr>
                        <w:t xml:space="preserve"> </w:t>
                      </w:r>
                      <w:r w:rsidRPr="00CE474F">
                        <w:rPr>
                          <w:b/>
                        </w:rPr>
                        <w:t>streams</w:t>
                      </w:r>
                    </w:p>
                    <w:p w:rsidR="00CE474F" w:rsidRDefault="00CE474F" w:rsidP="002E01C7">
                      <w:pPr>
                        <w:rPr>
                          <w:b/>
                          <w:i/>
                        </w:rPr>
                      </w:pPr>
                      <w:r w:rsidRPr="00B70B41">
                        <w:rPr>
                          <w:b/>
                          <w:i/>
                        </w:rPr>
                        <w:t>High Needs and Vulnerable populations</w:t>
                      </w:r>
                    </w:p>
                    <w:p w:rsidR="00067B47" w:rsidRPr="00067B47" w:rsidRDefault="00067B47" w:rsidP="002E01C7">
                      <w:r>
                        <w:t>Thank you to everyone who attended the Napier workshop on 25 July. There were over 60 attendees from a broad range of groups and organisations. The key outcomes of the meeting were included in the final report.</w:t>
                      </w:r>
                      <w:r w:rsidR="00AE206E">
                        <w:t xml:space="preserve"> </w:t>
                      </w:r>
                      <w:r>
                        <w:t>Actions are now being considered to progress the Report’s recommendations – see above.</w:t>
                      </w:r>
                    </w:p>
                    <w:p w:rsidR="00CE474F" w:rsidRPr="00B70B41" w:rsidRDefault="00CE474F" w:rsidP="002E01C7">
                      <w:pPr>
                        <w:rPr>
                          <w:b/>
                          <w:i/>
                        </w:rPr>
                      </w:pPr>
                      <w:r w:rsidRPr="00B70B41">
                        <w:rPr>
                          <w:b/>
                          <w:i/>
                        </w:rPr>
                        <w:t>Clinical guidelines</w:t>
                      </w:r>
                    </w:p>
                    <w:p w:rsidR="00067B47" w:rsidRDefault="00866E47" w:rsidP="00866E47">
                      <w:pPr>
                        <w:autoSpaceDE w:val="0"/>
                        <w:autoSpaceDN w:val="0"/>
                      </w:pPr>
                      <w:r>
                        <w:t>The Child and Adolescent Clinical Guidelines document was completed in August and</w:t>
                      </w:r>
                      <w:r w:rsidR="00AE206E">
                        <w:t xml:space="preserve"> can be downloaded from the </w:t>
                      </w:r>
                      <w:r>
                        <w:t>OHCAN website</w:t>
                      </w:r>
                      <w:r w:rsidR="00AE206E">
                        <w:t xml:space="preserve"> </w:t>
                      </w:r>
                      <w:proofErr w:type="gramStart"/>
                      <w:r w:rsidR="00AE206E">
                        <w:t>[</w:t>
                      </w:r>
                      <w:r>
                        <w:t xml:space="preserve"> </w:t>
                      </w:r>
                      <w:proofErr w:type="gramEnd"/>
                      <w:hyperlink r:id="rId10" w:history="1">
                        <w:r>
                          <w:rPr>
                            <w:rStyle w:val="Hyperlink"/>
                          </w:rPr>
                          <w:t>www.nzohcan.org.nz</w:t>
                        </w:r>
                      </w:hyperlink>
                      <w:r>
                        <w:t xml:space="preserve"> </w:t>
                      </w:r>
                      <w:r w:rsidR="00AE206E">
                        <w:t>]. About 1500 hard high-</w:t>
                      </w:r>
                      <w:r>
                        <w:t>quality printed copies of the guidelines have now been distributed to DHB oral health services and all dental practices with a DHB Com</w:t>
                      </w:r>
                      <w:bookmarkStart w:id="1" w:name="_GoBack"/>
                      <w:bookmarkEnd w:id="1"/>
                      <w:r>
                        <w:t>bined Dental Agreement. We intend to review and update the guidelines in 4 years’ time (2023). Any feedback on the guidelines would be welcome.</w:t>
                      </w:r>
                    </w:p>
                    <w:p w:rsidR="005853CD" w:rsidRPr="00B70B41" w:rsidRDefault="005853CD" w:rsidP="005853CD">
                      <w:pPr>
                        <w:rPr>
                          <w:b/>
                          <w:i/>
                        </w:rPr>
                      </w:pPr>
                      <w:r w:rsidRPr="00B70B41">
                        <w:rPr>
                          <w:b/>
                          <w:i/>
                        </w:rPr>
                        <w:t>Oral health of older people</w:t>
                      </w:r>
                    </w:p>
                    <w:p w:rsidR="005853CD" w:rsidRDefault="005853CD" w:rsidP="005853CD">
                      <w:r>
                        <w:t xml:space="preserve">Liz and Moira continue to work on the primary care project with a view to piloting a project in a PHO. </w:t>
                      </w:r>
                    </w:p>
                    <w:p w:rsidR="00067B47" w:rsidRPr="00067B47" w:rsidRDefault="00067B47" w:rsidP="00067B47">
                      <w:pPr>
                        <w:jc w:val="center"/>
                        <w:rPr>
                          <w:b/>
                        </w:rPr>
                      </w:pPr>
                      <w:r w:rsidRPr="00067B47">
                        <w:rPr>
                          <w:b/>
                        </w:rPr>
                        <w:t>Other news</w:t>
                      </w:r>
                    </w:p>
                    <w:p w:rsidR="00067B47" w:rsidRDefault="00067B47" w:rsidP="005853CD">
                      <w:r>
                        <w:t>Community water fluoridation – please continue to speak with your local MP and find other opportunities bout community water fluoridation and the urgent need to pass the changes in the Health (Fluoridation of Drinking Water) Amendment Bill.</w:t>
                      </w:r>
                    </w:p>
                    <w:p w:rsidR="00067B47" w:rsidRDefault="009C4F9B">
                      <w:r w:rsidRPr="009C4F9B">
                        <w:rPr>
                          <w:u w:val="single"/>
                        </w:rPr>
                        <w:t>NEXT EXEC MEETING</w:t>
                      </w:r>
                      <w:r>
                        <w:t xml:space="preserve">: </w:t>
                      </w:r>
                      <w:r w:rsidR="00067B47">
                        <w:t xml:space="preserve">Wednesday 2 January 2020 </w:t>
                      </w:r>
                    </w:p>
                  </w:txbxContent>
                </v:textbox>
              </v:shape>
            </w:pict>
          </mc:Fallback>
        </mc:AlternateContent>
      </w:r>
    </w:p>
    <w:sectPr w:rsidR="00CE474F" w:rsidSect="005E2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839"/>
    <w:multiLevelType w:val="hybridMultilevel"/>
    <w:tmpl w:val="ABEADDA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nsid w:val="353E51BE"/>
    <w:multiLevelType w:val="hybridMultilevel"/>
    <w:tmpl w:val="79AA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F"/>
    <w:rsid w:val="00000678"/>
    <w:rsid w:val="00067B47"/>
    <w:rsid w:val="000C468B"/>
    <w:rsid w:val="000C4DBB"/>
    <w:rsid w:val="00190F24"/>
    <w:rsid w:val="001F616B"/>
    <w:rsid w:val="002B157D"/>
    <w:rsid w:val="002B77F6"/>
    <w:rsid w:val="002C0623"/>
    <w:rsid w:val="002C3D4B"/>
    <w:rsid w:val="002E00E4"/>
    <w:rsid w:val="002E01C7"/>
    <w:rsid w:val="003044C1"/>
    <w:rsid w:val="003432C0"/>
    <w:rsid w:val="004011B1"/>
    <w:rsid w:val="004051DF"/>
    <w:rsid w:val="004608A2"/>
    <w:rsid w:val="0046562E"/>
    <w:rsid w:val="004B776B"/>
    <w:rsid w:val="00507F28"/>
    <w:rsid w:val="005512F6"/>
    <w:rsid w:val="00555002"/>
    <w:rsid w:val="005853CD"/>
    <w:rsid w:val="005E2D59"/>
    <w:rsid w:val="005E6F19"/>
    <w:rsid w:val="00673A3F"/>
    <w:rsid w:val="0077734B"/>
    <w:rsid w:val="007A2890"/>
    <w:rsid w:val="007C5BF5"/>
    <w:rsid w:val="00825E51"/>
    <w:rsid w:val="008345D6"/>
    <w:rsid w:val="0085393B"/>
    <w:rsid w:val="00866E47"/>
    <w:rsid w:val="008B7389"/>
    <w:rsid w:val="008C6FBA"/>
    <w:rsid w:val="00902EBE"/>
    <w:rsid w:val="009C4F9B"/>
    <w:rsid w:val="00A17BB0"/>
    <w:rsid w:val="00A550F1"/>
    <w:rsid w:val="00A60E9C"/>
    <w:rsid w:val="00AA01D2"/>
    <w:rsid w:val="00AA40D0"/>
    <w:rsid w:val="00AE206E"/>
    <w:rsid w:val="00B70B41"/>
    <w:rsid w:val="00BB7B0E"/>
    <w:rsid w:val="00C775DF"/>
    <w:rsid w:val="00CE474F"/>
    <w:rsid w:val="00CF0162"/>
    <w:rsid w:val="00D12D6A"/>
    <w:rsid w:val="00E23064"/>
    <w:rsid w:val="00E54D62"/>
    <w:rsid w:val="00EB5753"/>
    <w:rsid w:val="00EF7E05"/>
    <w:rsid w:val="00F35349"/>
    <w:rsid w:val="00F47244"/>
    <w:rsid w:val="00F93688"/>
    <w:rsid w:val="00FD78E7"/>
    <w:rsid w:val="00FE467A"/>
    <w:rsid w:val="00FE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4F"/>
    <w:rPr>
      <w:rFonts w:ascii="Tahoma" w:hAnsi="Tahoma" w:cs="Tahoma"/>
      <w:sz w:val="16"/>
      <w:szCs w:val="16"/>
    </w:rPr>
  </w:style>
  <w:style w:type="character" w:styleId="Hyperlink">
    <w:name w:val="Hyperlink"/>
    <w:basedOn w:val="DefaultParagraphFont"/>
    <w:uiPriority w:val="99"/>
    <w:unhideWhenUsed/>
    <w:rsid w:val="00CE474F"/>
    <w:rPr>
      <w:color w:val="0000FF" w:themeColor="hyperlink"/>
      <w:u w:val="single"/>
    </w:rPr>
  </w:style>
  <w:style w:type="paragraph" w:styleId="ListParagraph">
    <w:name w:val="List Paragraph"/>
    <w:basedOn w:val="Normal"/>
    <w:uiPriority w:val="34"/>
    <w:qFormat/>
    <w:rsid w:val="00CF0162"/>
    <w:pPr>
      <w:ind w:left="720"/>
      <w:contextualSpacing/>
    </w:pPr>
  </w:style>
  <w:style w:type="paragraph" w:styleId="Title">
    <w:name w:val="Title"/>
    <w:basedOn w:val="Normal"/>
    <w:next w:val="Normal"/>
    <w:link w:val="TitleChar"/>
    <w:uiPriority w:val="99"/>
    <w:qFormat/>
    <w:rsid w:val="00067B47"/>
    <w:pPr>
      <w:pBdr>
        <w:bottom w:val="single" w:sz="4" w:space="1" w:color="auto"/>
      </w:pBdr>
      <w:spacing w:line="240" w:lineRule="auto"/>
      <w:contextualSpacing/>
      <w:jc w:val="both"/>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rsid w:val="00067B47"/>
    <w:rPr>
      <w:rFonts w:asciiTheme="majorHAnsi" w:eastAsiaTheme="majorEastAsia" w:hAnsiTheme="majorHAnsi" w:cstheme="majorBidi"/>
      <w:spacing w:val="5"/>
      <w:sz w:val="52"/>
      <w:szCs w:val="5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4F"/>
    <w:rPr>
      <w:rFonts w:ascii="Tahoma" w:hAnsi="Tahoma" w:cs="Tahoma"/>
      <w:sz w:val="16"/>
      <w:szCs w:val="16"/>
    </w:rPr>
  </w:style>
  <w:style w:type="character" w:styleId="Hyperlink">
    <w:name w:val="Hyperlink"/>
    <w:basedOn w:val="DefaultParagraphFont"/>
    <w:uiPriority w:val="99"/>
    <w:unhideWhenUsed/>
    <w:rsid w:val="00CE474F"/>
    <w:rPr>
      <w:color w:val="0000FF" w:themeColor="hyperlink"/>
      <w:u w:val="single"/>
    </w:rPr>
  </w:style>
  <w:style w:type="paragraph" w:styleId="ListParagraph">
    <w:name w:val="List Paragraph"/>
    <w:basedOn w:val="Normal"/>
    <w:uiPriority w:val="34"/>
    <w:qFormat/>
    <w:rsid w:val="00CF0162"/>
    <w:pPr>
      <w:ind w:left="720"/>
      <w:contextualSpacing/>
    </w:pPr>
  </w:style>
  <w:style w:type="paragraph" w:styleId="Title">
    <w:name w:val="Title"/>
    <w:basedOn w:val="Normal"/>
    <w:next w:val="Normal"/>
    <w:link w:val="TitleChar"/>
    <w:uiPriority w:val="99"/>
    <w:qFormat/>
    <w:rsid w:val="00067B47"/>
    <w:pPr>
      <w:pBdr>
        <w:bottom w:val="single" w:sz="4" w:space="1" w:color="auto"/>
      </w:pBdr>
      <w:spacing w:line="240" w:lineRule="auto"/>
      <w:contextualSpacing/>
      <w:jc w:val="both"/>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rsid w:val="00067B47"/>
    <w:rPr>
      <w:rFonts w:asciiTheme="majorHAnsi" w:eastAsiaTheme="majorEastAsia" w:hAnsiTheme="majorHAnsi" w:cstheme="majorBidi"/>
      <w:spacing w:val="5"/>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mail.trustwave.com/?c=7264&amp;d=_rOK3cvytT8d-YB57LJZUUrxxXv1qV20UUiGPfIQBw&amp;u=http%3a%2f%2fwww%2enzohcan%2eorg%2enz" TargetMode="External"/><Relationship Id="rId3" Type="http://schemas.microsoft.com/office/2007/relationships/stylesWithEffects" Target="stylesWithEffects.xml"/><Relationship Id="rId7" Type="http://schemas.openxmlformats.org/officeDocument/2006/relationships/hyperlink" Target="http://scanmail.trustwave.com/?c=7264&amp;d=_rOK3cvytT8d-YB57LJZUUrxxXv1qV20UUiGPfIQBw&amp;u=http%3a%2f%2fwww%2enzohcan%2eorg%2e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nmail.trustwave.com/?c=7264&amp;d=_rOK3cvytT8d-YB57LJZUUrxxXv1qV20UUiGPfIQBw&amp;u=http%3a%2f%2fwww%2enzohcan%2eorg%2enz" TargetMode="External"/><Relationship Id="rId4" Type="http://schemas.openxmlformats.org/officeDocument/2006/relationships/settings" Target="settings.xml"/><Relationship Id="rId9" Type="http://schemas.openxmlformats.org/officeDocument/2006/relationships/hyperlink" Target="http://scanmail.trustwave.com/?c=7264&amp;d=_rOK3cvytT8d-YB57LJZUUrxxXv1qV20UUiGPfIQBw&amp;u=http%3a%2f%2fwww%2enzohcan%2eorg%2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2020-01-28T01:32:00Z</dcterms:created>
  <dcterms:modified xsi:type="dcterms:W3CDTF">2020-01-28T01:33:00Z</dcterms:modified>
</cp:coreProperties>
</file>